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1B" w:rsidRDefault="00DF431B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0920C9" w:rsidRPr="004E331C" w:rsidRDefault="00FC76D2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4.11. </w:t>
      </w:r>
      <w:r w:rsidR="00582134">
        <w:rPr>
          <w:rFonts w:ascii="Arial" w:hAnsi="Arial" w:cs="Arial"/>
          <w:b/>
          <w:lang w:val="es-ES"/>
        </w:rPr>
        <w:t>EJERCICIOS Y SIMULACROS</w:t>
      </w:r>
    </w:p>
    <w:p w:rsidR="00B642A8" w:rsidRDefault="00B642A8" w:rsidP="00B642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</w:p>
    <w:p w:rsidR="001458BD" w:rsidRPr="001458BD" w:rsidRDefault="001458B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El simulacro consistirá en la activación simulada del plan de emergencias en su totalidad, con objeto de proporcionar al personal los elementos teóricos- prácticos comprobar, tanto en lo que respecta al material como al personal.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Se deben estudiar las condiciones de realización del simulacro, mediante una visita técnica a las instalaciones con el responsable de la instalación.</w:t>
      </w:r>
    </w:p>
    <w:p w:rsidR="001458BD" w:rsidRPr="001458BD" w:rsidRDefault="005E628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En dicha Actividad</w:t>
      </w:r>
      <w:r w:rsidR="001458BD" w:rsidRPr="001458BD">
        <w:rPr>
          <w:rFonts w:ascii="Arial" w:hAnsi="Arial" w:cs="Arial"/>
          <w:bCs/>
          <w:sz w:val="20"/>
          <w:szCs w:val="20"/>
          <w:lang w:val="es-ES"/>
        </w:rPr>
        <w:t xml:space="preserve"> se deben recabar todos los datos necesarios para organizar la realización del simulacro.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Elementos para el plan de simulacro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Lugar y fecha en que se llevará a cabo el simulacro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Razón Social (Nombre completo de la Empresa o Institución)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Hipótesis planteada (se narra con anterioridad lo que se espera del simulacro)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Clasificación del nivel de riesgo.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Programa del simulacro (estable la estrategia más adecuada para enfrentar una contingencia)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Cronograma y Guión (establecen los tiempos en el desarrollo de cada actividad dentro del simulacro)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Tipo de Población (Personal que participa en el simulacro)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Los equipos de emergencia implicados en el simulacro.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Relación de todo el personal incluido en las brigadas de emergencia.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Los equipos de protección contra incendio y de transmisión de alerta y alarma utilizados.</w:t>
      </w:r>
    </w:p>
    <w:p w:rsidR="001458BD" w:rsidRPr="001458BD" w:rsidRDefault="001458BD" w:rsidP="001458BD">
      <w:pPr>
        <w:numPr>
          <w:ilvl w:val="1"/>
          <w:numId w:val="23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La participación de observadores durante el simulacro mismos que servirán como evaluadores de la realización del simulacro.</w:t>
      </w:r>
    </w:p>
    <w:p w:rsidR="001458BD" w:rsidRPr="001458BD" w:rsidRDefault="001458B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Nota: Antes del simulacro se debe capacitar a la población que participará en el, tanto en lo que corresponde al plan de emergencias como las actividades particulares a realizar en el simulacro.</w:t>
      </w:r>
    </w:p>
    <w:p w:rsidR="001458BD" w:rsidRPr="001458BD" w:rsidRDefault="001458B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Todas las personas que están en el inmueble deben participar en un simulacro y deberán ser orientadas por los brigadistas designados, con el objetivo de hacer un ejercicio más apegado a una contingencia real.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Durante días previos a la fecha del simulacro, deberá presentarse el plan de acción a las personas implicadas en el simulacro, con objeto de dar a conocer todas las acciones e instrucciones que el personal implicado en la realización del simulacro debe llevar a cabo, basados en los procedimientos del plan de emergencia.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Se entregará a los participantes del simulacro, un ejemplar del plan de acción para su consulta, y participación en el desarrollo del simulacro, pudiendo plantear aquellas modificaciones del plan de acción teórico inicialmente previsto.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Para la supervisión de un simulacro es necesario considerar:</w:t>
      </w:r>
    </w:p>
    <w:p w:rsidR="001458BD" w:rsidRPr="001458BD" w:rsidRDefault="001458BD" w:rsidP="001458BD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lastRenderedPageBreak/>
        <w:t>Las condiciones reales en que pueda ocurrir un desastre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Realizar recorridos de reconocimiento por las áreas de operación del simulacro al consultar planos, elaborar croquis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Determinar zonas que representen menores posibilidades de rescate, etc.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Verificar que existan áreas de seguridad exteriores e interiores que puedan ser reconocidas por las personas participantes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Verificar el lugar en donde iniciará la actividad, hacia donde se dirigen los ocupantes de esa área y que salidas utilizan en el desarrollo del simulacro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 xml:space="preserve">Verificación del sistema de alarma o </w:t>
      </w:r>
      <w:proofErr w:type="spellStart"/>
      <w:r w:rsidRPr="001458BD">
        <w:rPr>
          <w:rFonts w:ascii="Arial" w:hAnsi="Arial" w:cs="Arial"/>
          <w:bCs/>
          <w:sz w:val="20"/>
          <w:szCs w:val="20"/>
          <w:lang w:val="es-ES"/>
        </w:rPr>
        <w:t>alertamiento</w:t>
      </w:r>
      <w:proofErr w:type="spellEnd"/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Verificación que las personas evacuadas conozcan los puntos de reunión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El tiempo de evacuación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Instalación y señalización del puesto de mando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Identificación de brigadas contra incendios, de primeros auxilios, búsqueda y rescate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Comunicación interna y externa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Apoyo externo</w:t>
      </w:r>
    </w:p>
    <w:p w:rsidR="001458BD" w:rsidRPr="001458BD" w:rsidRDefault="001458BD" w:rsidP="001458BD">
      <w:pPr>
        <w:numPr>
          <w:ilvl w:val="0"/>
          <w:numId w:val="25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99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Acondicionamiento para la delimitación de zonas (fría, tibia, caliente)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Para la evaluación del simulacro se procederá con lo siguiente:</w:t>
      </w:r>
    </w:p>
    <w:p w:rsidR="001458BD" w:rsidRPr="001458BD" w:rsidRDefault="001458B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Se realizará de manera interna por los integrantes del equipo interno y por los observadores.</w:t>
      </w:r>
    </w:p>
    <w:p w:rsidR="001458BD" w:rsidRPr="001458BD" w:rsidRDefault="001458BD" w:rsidP="001458BD">
      <w:pPr>
        <w:numPr>
          <w:ilvl w:val="1"/>
          <w:numId w:val="22"/>
        </w:num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Registro del simulacro</w:t>
      </w:r>
    </w:p>
    <w:p w:rsidR="001458BD" w:rsidRPr="001458BD" w:rsidRDefault="001458BD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458BD">
        <w:rPr>
          <w:rFonts w:ascii="Arial" w:hAnsi="Arial" w:cs="Arial"/>
          <w:bCs/>
          <w:sz w:val="20"/>
          <w:szCs w:val="20"/>
          <w:lang w:val="es-ES"/>
        </w:rPr>
        <w:t>Terminado el simulacro se comparará la información recibida de las evaluaciones y se elaborará un documento en el cual se anote el desarrollo del simulacro, deficiencias encontradas y medidas correctivas a realizar en el plan de emergencia.</w:t>
      </w:r>
    </w:p>
    <w:p w:rsidR="00582134" w:rsidRPr="001458BD" w:rsidRDefault="00582134" w:rsidP="001458BD">
      <w:pPr>
        <w:tabs>
          <w:tab w:val="num" w:pos="1142"/>
        </w:tabs>
        <w:autoSpaceDE w:val="0"/>
        <w:autoSpaceDN w:val="0"/>
        <w:adjustRightInd w:val="0"/>
        <w:spacing w:before="100" w:beforeAutospacing="1" w:after="100" w:afterAutospacing="1"/>
        <w:ind w:left="540"/>
        <w:jc w:val="both"/>
        <w:rPr>
          <w:rFonts w:ascii="Arial" w:hAnsi="Arial" w:cs="Arial"/>
          <w:bCs/>
          <w:sz w:val="20"/>
          <w:szCs w:val="20"/>
          <w:lang w:val="es-ES"/>
        </w:rPr>
      </w:pPr>
      <w:bookmarkStart w:id="0" w:name="_GoBack"/>
      <w:bookmarkEnd w:id="0"/>
    </w:p>
    <w:sectPr w:rsidR="00582134" w:rsidRPr="001458BD" w:rsidSect="002A3865">
      <w:headerReference w:type="default" r:id="rId8"/>
      <w:pgSz w:w="12240" w:h="15840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DF" w:rsidRDefault="00BD79DF" w:rsidP="0033591F">
      <w:pPr>
        <w:spacing w:after="0" w:line="240" w:lineRule="auto"/>
      </w:pPr>
      <w:r>
        <w:separator/>
      </w:r>
    </w:p>
  </w:endnote>
  <w:endnote w:type="continuationSeparator" w:id="0">
    <w:p w:rsidR="00BD79DF" w:rsidRDefault="00BD79DF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DF" w:rsidRDefault="00BD79DF" w:rsidP="0033591F">
      <w:pPr>
        <w:spacing w:after="0" w:line="240" w:lineRule="auto"/>
      </w:pPr>
      <w:r>
        <w:separator/>
      </w:r>
    </w:p>
  </w:footnote>
  <w:footnote w:type="continuationSeparator" w:id="0">
    <w:p w:rsidR="00BD79DF" w:rsidRDefault="00BD79DF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2" w:type="dxa"/>
      <w:jc w:val="center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9D3260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9D3260" w:rsidRDefault="009D3260" w:rsidP="009D3260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9D3260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MX" w:eastAsia="es-MX"/>
            </w:rPr>
            <w:drawing>
              <wp:inline distT="0" distB="0" distL="0" distR="0" wp14:anchorId="152DE92D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8175A"/>
    <w:multiLevelType w:val="hybridMultilevel"/>
    <w:tmpl w:val="1D3E5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26F"/>
    <w:multiLevelType w:val="hybridMultilevel"/>
    <w:tmpl w:val="286C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E74E9E"/>
    <w:multiLevelType w:val="hybridMultilevel"/>
    <w:tmpl w:val="7FE60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A0F09"/>
    <w:multiLevelType w:val="hybridMultilevel"/>
    <w:tmpl w:val="F2FA07E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E65018"/>
    <w:multiLevelType w:val="hybridMultilevel"/>
    <w:tmpl w:val="CBFE63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9E73C3"/>
    <w:multiLevelType w:val="hybridMultilevel"/>
    <w:tmpl w:val="CB60C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25353"/>
    <w:multiLevelType w:val="hybridMultilevel"/>
    <w:tmpl w:val="462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C6314">
      <w:start w:val="9"/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3261226">
      <w:start w:val="9"/>
      <w:numFmt w:val="bullet"/>
      <w:lvlText w:val="-"/>
      <w:lvlJc w:val="left"/>
      <w:pPr>
        <w:ind w:left="2340" w:hanging="360"/>
      </w:pPr>
      <w:rPr>
        <w:rFonts w:ascii="Century Gothic" w:eastAsiaTheme="minorEastAsia" w:hAnsi="Century Gothic" w:cstheme="minorBidi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2"/>
  </w:num>
  <w:num w:numId="5">
    <w:abstractNumId w:val="24"/>
  </w:num>
  <w:num w:numId="6">
    <w:abstractNumId w:val="19"/>
  </w:num>
  <w:num w:numId="7">
    <w:abstractNumId w:val="2"/>
  </w:num>
  <w:num w:numId="8">
    <w:abstractNumId w:val="3"/>
  </w:num>
  <w:num w:numId="9">
    <w:abstractNumId w:val="4"/>
  </w:num>
  <w:num w:numId="10">
    <w:abstractNumId w:val="23"/>
  </w:num>
  <w:num w:numId="11">
    <w:abstractNumId w:val="13"/>
  </w:num>
  <w:num w:numId="12">
    <w:abstractNumId w:val="9"/>
  </w:num>
  <w:num w:numId="13">
    <w:abstractNumId w:val="1"/>
  </w:num>
  <w:num w:numId="14">
    <w:abstractNumId w:val="18"/>
  </w:num>
  <w:num w:numId="15">
    <w:abstractNumId w:val="8"/>
  </w:num>
  <w:num w:numId="16">
    <w:abstractNumId w:val="0"/>
  </w:num>
  <w:num w:numId="17">
    <w:abstractNumId w:val="21"/>
  </w:num>
  <w:num w:numId="18">
    <w:abstractNumId w:val="7"/>
  </w:num>
  <w:num w:numId="19">
    <w:abstractNumId w:val="5"/>
  </w:num>
  <w:num w:numId="20">
    <w:abstractNumId w:val="20"/>
  </w:num>
  <w:num w:numId="21">
    <w:abstractNumId w:val="11"/>
  </w:num>
  <w:num w:numId="22">
    <w:abstractNumId w:val="22"/>
  </w:num>
  <w:num w:numId="23">
    <w:abstractNumId w:val="17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1F09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682"/>
    <w:rsid w:val="00082DC0"/>
    <w:rsid w:val="00085E85"/>
    <w:rsid w:val="00086AE3"/>
    <w:rsid w:val="000920C9"/>
    <w:rsid w:val="00095419"/>
    <w:rsid w:val="0009615F"/>
    <w:rsid w:val="00096E7E"/>
    <w:rsid w:val="00097561"/>
    <w:rsid w:val="000A3170"/>
    <w:rsid w:val="000A3D95"/>
    <w:rsid w:val="000A448F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1DA4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58BD"/>
    <w:rsid w:val="00147A9B"/>
    <w:rsid w:val="00150167"/>
    <w:rsid w:val="00150351"/>
    <w:rsid w:val="00152597"/>
    <w:rsid w:val="001531DC"/>
    <w:rsid w:val="001535F0"/>
    <w:rsid w:val="00153E1F"/>
    <w:rsid w:val="00155123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0E02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38DE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A3865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E5D50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1F1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3312D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065"/>
    <w:rsid w:val="00495F09"/>
    <w:rsid w:val="0049656D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32"/>
    <w:rsid w:val="004D35DB"/>
    <w:rsid w:val="004D4687"/>
    <w:rsid w:val="004D6087"/>
    <w:rsid w:val="004E331C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1621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82134"/>
    <w:rsid w:val="005924CC"/>
    <w:rsid w:val="00597750"/>
    <w:rsid w:val="005A026F"/>
    <w:rsid w:val="005A2386"/>
    <w:rsid w:val="005A25FC"/>
    <w:rsid w:val="005A4EEB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28D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43DD"/>
    <w:rsid w:val="00714745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1951"/>
    <w:rsid w:val="007C2DBE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276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2990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311E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94DCB"/>
    <w:rsid w:val="009A1AA3"/>
    <w:rsid w:val="009A2F59"/>
    <w:rsid w:val="009B302A"/>
    <w:rsid w:val="009B389B"/>
    <w:rsid w:val="009B5E9C"/>
    <w:rsid w:val="009C1111"/>
    <w:rsid w:val="009C1D92"/>
    <w:rsid w:val="009D00B5"/>
    <w:rsid w:val="009D3260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5492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26BFC"/>
    <w:rsid w:val="00B3564D"/>
    <w:rsid w:val="00B436D8"/>
    <w:rsid w:val="00B47D0C"/>
    <w:rsid w:val="00B55B31"/>
    <w:rsid w:val="00B57648"/>
    <w:rsid w:val="00B642A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22C"/>
    <w:rsid w:val="00BA7E1E"/>
    <w:rsid w:val="00BB048F"/>
    <w:rsid w:val="00BB1CE2"/>
    <w:rsid w:val="00BB1FF6"/>
    <w:rsid w:val="00BB3102"/>
    <w:rsid w:val="00BB7826"/>
    <w:rsid w:val="00BC1BE3"/>
    <w:rsid w:val="00BC1F57"/>
    <w:rsid w:val="00BC204B"/>
    <w:rsid w:val="00BC2D0F"/>
    <w:rsid w:val="00BC35E6"/>
    <w:rsid w:val="00BC6076"/>
    <w:rsid w:val="00BC7092"/>
    <w:rsid w:val="00BC73F8"/>
    <w:rsid w:val="00BD2E3A"/>
    <w:rsid w:val="00BD79DF"/>
    <w:rsid w:val="00BD7D19"/>
    <w:rsid w:val="00BE013D"/>
    <w:rsid w:val="00BE41BF"/>
    <w:rsid w:val="00BE5F77"/>
    <w:rsid w:val="00BE7D4A"/>
    <w:rsid w:val="00BF2467"/>
    <w:rsid w:val="00BF281E"/>
    <w:rsid w:val="00BF41F4"/>
    <w:rsid w:val="00BF6F28"/>
    <w:rsid w:val="00C0505B"/>
    <w:rsid w:val="00C06354"/>
    <w:rsid w:val="00C144F4"/>
    <w:rsid w:val="00C20D7F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78EE"/>
    <w:rsid w:val="00C61671"/>
    <w:rsid w:val="00C62230"/>
    <w:rsid w:val="00C62704"/>
    <w:rsid w:val="00C63BF8"/>
    <w:rsid w:val="00C7142C"/>
    <w:rsid w:val="00C765E5"/>
    <w:rsid w:val="00C76FA4"/>
    <w:rsid w:val="00C8141D"/>
    <w:rsid w:val="00C82BC4"/>
    <w:rsid w:val="00C84033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11E2A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5F7"/>
    <w:rsid w:val="00D74724"/>
    <w:rsid w:val="00D805C8"/>
    <w:rsid w:val="00D80D46"/>
    <w:rsid w:val="00D830C9"/>
    <w:rsid w:val="00D84860"/>
    <w:rsid w:val="00D87B83"/>
    <w:rsid w:val="00D93A90"/>
    <w:rsid w:val="00D9420C"/>
    <w:rsid w:val="00D9451E"/>
    <w:rsid w:val="00D94816"/>
    <w:rsid w:val="00D976D0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431B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2D8C"/>
    <w:rsid w:val="00E23295"/>
    <w:rsid w:val="00E2656E"/>
    <w:rsid w:val="00E271B6"/>
    <w:rsid w:val="00E27256"/>
    <w:rsid w:val="00E30939"/>
    <w:rsid w:val="00E34339"/>
    <w:rsid w:val="00E36CF7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221A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EF3A6F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6D2"/>
    <w:rsid w:val="00FC7A4A"/>
    <w:rsid w:val="00FD343F"/>
    <w:rsid w:val="00FD4707"/>
    <w:rsid w:val="00FD5CD7"/>
    <w:rsid w:val="00FD5DA6"/>
    <w:rsid w:val="00FD785A"/>
    <w:rsid w:val="00FE07C8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5:docId w15:val="{347CB14B-F95A-43F1-9AB4-7543980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F019-25DB-4955-844E-3B53C922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Windows User</cp:lastModifiedBy>
  <cp:revision>5</cp:revision>
  <cp:lastPrinted>2013-02-21T20:14:00Z</cp:lastPrinted>
  <dcterms:created xsi:type="dcterms:W3CDTF">2015-10-06T19:27:00Z</dcterms:created>
  <dcterms:modified xsi:type="dcterms:W3CDTF">2015-10-19T15:29:00Z</dcterms:modified>
</cp:coreProperties>
</file>